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18" w:type="dxa"/>
        <w:jc w:val="center"/>
        <w:tblLook w:val="04A0"/>
      </w:tblPr>
      <w:tblGrid>
        <w:gridCol w:w="1639"/>
        <w:gridCol w:w="1429"/>
        <w:gridCol w:w="2594"/>
        <w:gridCol w:w="4656"/>
      </w:tblGrid>
      <w:tr w:rsidR="00856096" w:rsidTr="00856096">
        <w:trPr>
          <w:trHeight w:val="1644"/>
          <w:jc w:val="center"/>
        </w:trPr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096" w:rsidRPr="00CA6DF8" w:rsidRDefault="00856096" w:rsidP="00856096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814177" cy="885825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 With Text New copy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776" cy="88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6096" w:rsidRPr="00CA6DF8" w:rsidRDefault="00FC2FAC" w:rsidP="00FC2FAC">
            <w:pPr>
              <w:bidi w:val="0"/>
              <w:rPr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P</w:t>
            </w:r>
            <w:r w:rsidR="00856096" w:rsidRPr="00CA1B4D">
              <w:rPr>
                <w:b/>
                <w:bCs/>
                <w:sz w:val="44"/>
                <w:szCs w:val="44"/>
              </w:rPr>
              <w:t>rogram Information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tcBorders>
              <w:top w:val="single" w:sz="4" w:space="0" w:color="auto"/>
            </w:tcBorders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7250" w:type="dxa"/>
            <w:gridSpan w:val="2"/>
            <w:tcBorders>
              <w:top w:val="single" w:sz="4" w:space="0" w:color="auto"/>
            </w:tcBorders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 w:rsidR="00CA1B4D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CA1B4D" w:rsidRPr="00CA6DF8" w:rsidRDefault="00CA1B4D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Program Type</w:t>
            </w:r>
          </w:p>
        </w:tc>
        <w:tc>
          <w:tcPr>
            <w:tcW w:w="2594" w:type="dxa"/>
            <w:tcBorders>
              <w:right w:val="nil"/>
            </w:tcBorders>
            <w:vAlign w:val="center"/>
          </w:tcPr>
          <w:p w:rsidR="00CA1B4D" w:rsidRPr="00CA6DF8" w:rsidRDefault="00CA1B4D" w:rsidP="00C96D96">
            <w:pPr>
              <w:bidi w:val="0"/>
              <w:ind w:right="-201"/>
              <w:rPr>
                <w:sz w:val="24"/>
                <w:szCs w:val="24"/>
              </w:rPr>
            </w:pPr>
            <w:r w:rsidRPr="00CA6DF8">
              <w:rPr>
                <w:sz w:val="24"/>
                <w:szCs w:val="24"/>
              </w:rPr>
              <w:t>Degree Based</w:t>
            </w:r>
            <w:r>
              <w:rPr>
                <w:sz w:val="24"/>
                <w:szCs w:val="24"/>
              </w:rPr>
              <w:t xml:space="preserve"> </w:t>
            </w:r>
            <w:r w:rsidR="00C96D96">
              <w:rPr>
                <w:sz w:val="24"/>
                <w:szCs w:val="24"/>
              </w:rPr>
              <w:t>…………….....</w:t>
            </w:r>
          </w:p>
          <w:p w:rsidR="00CA1B4D" w:rsidRPr="00CA6DF8" w:rsidRDefault="00CA1B4D" w:rsidP="00C96D96">
            <w:pPr>
              <w:bidi w:val="0"/>
              <w:ind w:right="-201"/>
              <w:rPr>
                <w:sz w:val="24"/>
                <w:szCs w:val="24"/>
              </w:rPr>
            </w:pPr>
            <w:r w:rsidRPr="00CA6DF8">
              <w:rPr>
                <w:sz w:val="24"/>
                <w:szCs w:val="24"/>
              </w:rPr>
              <w:t>Non</w:t>
            </w:r>
            <w:r w:rsidR="005B4871">
              <w:rPr>
                <w:sz w:val="24"/>
                <w:szCs w:val="24"/>
              </w:rPr>
              <w:t xml:space="preserve"> </w:t>
            </w:r>
            <w:r w:rsidRPr="00CA6DF8">
              <w:rPr>
                <w:sz w:val="24"/>
                <w:szCs w:val="24"/>
              </w:rPr>
              <w:t>degree-Based</w:t>
            </w:r>
            <w:r>
              <w:rPr>
                <w:sz w:val="24"/>
                <w:szCs w:val="24"/>
              </w:rPr>
              <w:t xml:space="preserve"> </w:t>
            </w:r>
            <w:r w:rsidR="00C96D96">
              <w:rPr>
                <w:sz w:val="24"/>
                <w:szCs w:val="24"/>
              </w:rPr>
              <w:t>……..….</w:t>
            </w:r>
          </w:p>
        </w:tc>
        <w:tc>
          <w:tcPr>
            <w:tcW w:w="4656" w:type="dxa"/>
            <w:tcBorders>
              <w:left w:val="nil"/>
            </w:tcBorders>
            <w:vAlign w:val="center"/>
          </w:tcPr>
          <w:p w:rsidR="00BA4B12" w:rsidRDefault="00BA4B12" w:rsidP="00BA4B12">
            <w:pPr>
              <w:bidi w:val="0"/>
              <w:ind w:left="-15"/>
              <w:rPr>
                <w:sz w:val="36"/>
                <w:szCs w:val="36"/>
              </w:rPr>
            </w:pPr>
            <w:r w:rsidRPr="00BA4B12">
              <w:rPr>
                <w:sz w:val="36"/>
                <w:szCs w:val="36"/>
                <w:highlight w:val="black"/>
              </w:rPr>
              <w:sym w:font="Wingdings 2" w:char="F0A3"/>
            </w:r>
          </w:p>
          <w:p w:rsidR="00CA1B4D" w:rsidRPr="00CA6DF8" w:rsidRDefault="00CA1B4D" w:rsidP="00BA4B12">
            <w:pPr>
              <w:bidi w:val="0"/>
              <w:ind w:left="-15"/>
              <w:rPr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</w:tc>
      </w:tr>
      <w:tr w:rsidR="00CA1B4D" w:rsidTr="00811051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CA1B4D" w:rsidRPr="00CA6DF8" w:rsidRDefault="00CA1B4D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Level of Study</w:t>
            </w:r>
          </w:p>
        </w:tc>
        <w:tc>
          <w:tcPr>
            <w:tcW w:w="2594" w:type="dxa"/>
            <w:tcBorders>
              <w:right w:val="nil"/>
            </w:tcBorders>
            <w:vAlign w:val="center"/>
          </w:tcPr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Undergraduate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Master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  <w:r w:rsidR="00FE0F04">
              <w:rPr>
                <w:color w:val="000000"/>
                <w:sz w:val="24"/>
                <w:szCs w:val="24"/>
              </w:rPr>
              <w:t>.</w:t>
            </w:r>
            <w:r w:rsidR="002E3BEC">
              <w:rPr>
                <w:color w:val="000000"/>
                <w:sz w:val="24"/>
                <w:szCs w:val="24"/>
              </w:rPr>
              <w:t>..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PhD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…….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Post Doc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…..</w:t>
            </w:r>
          </w:p>
          <w:p w:rsidR="00CA1B4D" w:rsidRPr="00CA6DF8" w:rsidRDefault="005B4871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Special</w:t>
            </w:r>
            <w:r w:rsidR="00CA1B4D" w:rsidRPr="00CA6DF8">
              <w:rPr>
                <w:color w:val="000000"/>
                <w:sz w:val="24"/>
                <w:szCs w:val="24"/>
              </w:rPr>
              <w:t>ty</w:t>
            </w:r>
            <w:r w:rsidR="00CA1B4D"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…….</w:t>
            </w:r>
          </w:p>
          <w:p w:rsidR="00CA1B4D" w:rsidRPr="00CA6DF8" w:rsidRDefault="005B4871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Subspecial</w:t>
            </w:r>
            <w:r w:rsidR="00CA1B4D" w:rsidRPr="00CA6DF8">
              <w:rPr>
                <w:color w:val="000000"/>
                <w:sz w:val="24"/>
                <w:szCs w:val="24"/>
              </w:rPr>
              <w:t>ty</w:t>
            </w:r>
            <w:r w:rsidR="00CA1B4D"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</w:t>
            </w:r>
            <w:r w:rsidR="00C96D96">
              <w:rPr>
                <w:color w:val="000000"/>
                <w:sz w:val="24"/>
                <w:szCs w:val="24"/>
              </w:rPr>
              <w:t>…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Fellowship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……………</w:t>
            </w:r>
            <w:r w:rsidR="00C96D96">
              <w:rPr>
                <w:color w:val="000000"/>
                <w:sz w:val="24"/>
                <w:szCs w:val="24"/>
              </w:rPr>
              <w:t>..</w:t>
            </w:r>
            <w:r w:rsidR="002E3BEC">
              <w:rPr>
                <w:color w:val="000000"/>
                <w:sz w:val="24"/>
                <w:szCs w:val="24"/>
              </w:rPr>
              <w:t>……..</w:t>
            </w:r>
          </w:p>
          <w:p w:rsidR="00CA1B4D" w:rsidRPr="00CA6DF8" w:rsidRDefault="00CA1B4D" w:rsidP="00C96D96">
            <w:pPr>
              <w:bidi w:val="0"/>
              <w:spacing w:after="40" w:line="276" w:lineRule="auto"/>
              <w:ind w:right="-201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Short term Course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E3BEC">
              <w:rPr>
                <w:color w:val="000000"/>
                <w:sz w:val="24"/>
                <w:szCs w:val="24"/>
              </w:rPr>
              <w:t>…</w:t>
            </w:r>
            <w:r w:rsidR="00C96D96">
              <w:rPr>
                <w:color w:val="000000"/>
                <w:sz w:val="24"/>
                <w:szCs w:val="24"/>
              </w:rPr>
              <w:t>…</w:t>
            </w:r>
            <w:r w:rsidR="002E3BEC">
              <w:rPr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4656" w:type="dxa"/>
            <w:tcBorders>
              <w:left w:val="nil"/>
            </w:tcBorders>
          </w:tcPr>
          <w:p w:rsidR="00CA1B4D" w:rsidRDefault="00CA1B4D" w:rsidP="00811051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Default="00CA1B4D" w:rsidP="00811051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Default="00CA1B4D" w:rsidP="00811051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CA1B4D" w:rsidRPr="00580990" w:rsidRDefault="00CA1B4D" w:rsidP="00811051">
            <w:pPr>
              <w:bidi w:val="0"/>
              <w:ind w:left="-15"/>
              <w:rPr>
                <w:color w:val="000000"/>
              </w:rPr>
            </w:pPr>
            <w:r w:rsidRPr="00580990">
              <w:rPr>
                <w:sz w:val="32"/>
                <w:szCs w:val="32"/>
                <w:highlight w:val="black"/>
              </w:rPr>
              <w:sym w:font="Wingdings 2" w:char="F0A3"/>
            </w:r>
          </w:p>
          <w:p w:rsidR="00CA1B4D" w:rsidRDefault="002E3BEC" w:rsidP="00811051">
            <w:pPr>
              <w:bidi w:val="0"/>
              <w:ind w:left="-15"/>
              <w:rPr>
                <w:sz w:val="36"/>
                <w:szCs w:val="36"/>
              </w:rPr>
            </w:pPr>
            <w:r w:rsidRPr="005A5A4E">
              <w:rPr>
                <w:sz w:val="36"/>
                <w:szCs w:val="36"/>
              </w:rPr>
              <w:sym w:font="Wingdings 2" w:char="F0A3"/>
            </w:r>
          </w:p>
          <w:p w:rsidR="006A08BB" w:rsidRDefault="006A08BB" w:rsidP="006A08BB">
            <w:pPr>
              <w:bidi w:val="0"/>
              <w:ind w:left="-15"/>
              <w:rPr>
                <w:sz w:val="36"/>
                <w:szCs w:val="36"/>
              </w:rPr>
            </w:pPr>
          </w:p>
          <w:p w:rsidR="006A08BB" w:rsidRPr="00580990" w:rsidRDefault="006A08BB" w:rsidP="006A08BB">
            <w:pPr>
              <w:bidi w:val="0"/>
              <w:ind w:left="-15"/>
              <w:rPr>
                <w:sz w:val="32"/>
                <w:szCs w:val="32"/>
              </w:rPr>
            </w:pPr>
            <w:r w:rsidRPr="00580990">
              <w:rPr>
                <w:sz w:val="32"/>
                <w:szCs w:val="32"/>
                <w:highlight w:val="black"/>
              </w:rPr>
              <w:sym w:font="Wingdings 2" w:char="F0A3"/>
            </w:r>
            <w:bookmarkStart w:id="0" w:name="_GoBack"/>
            <w:bookmarkEnd w:id="0"/>
          </w:p>
          <w:p w:rsidR="006A08BB" w:rsidRPr="00CA6DF8" w:rsidRDefault="006A08BB" w:rsidP="006A08BB">
            <w:pPr>
              <w:bidi w:val="0"/>
              <w:ind w:left="-15"/>
              <w:rPr>
                <w:color w:val="000000"/>
                <w:sz w:val="24"/>
                <w:szCs w:val="24"/>
              </w:rPr>
            </w:pPr>
            <w:r w:rsidRPr="00580990">
              <w:rPr>
                <w:sz w:val="32"/>
                <w:szCs w:val="32"/>
                <w:highlight w:val="black"/>
              </w:rPr>
              <w:sym w:font="Wingdings 2" w:char="F0A3"/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FC2FAC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School of Medicine, </w:t>
            </w:r>
            <w:r w:rsidR="00603782">
              <w:rPr>
                <w:color w:val="000000"/>
                <w:sz w:val="24"/>
                <w:szCs w:val="24"/>
              </w:rPr>
              <w:t>Mashhad University of Medical Sciences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FC2FAC" w:rsidP="007B0D39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Molecular Medicine G</w:t>
            </w:r>
            <w:r w:rsidR="00B82AB0">
              <w:rPr>
                <w:color w:val="000000"/>
                <w:sz w:val="24"/>
                <w:szCs w:val="24"/>
              </w:rPr>
              <w:t xml:space="preserve">roup, </w:t>
            </w:r>
            <w:r w:rsidR="00580990">
              <w:rPr>
                <w:color w:val="000000"/>
                <w:sz w:val="24"/>
                <w:szCs w:val="24"/>
              </w:rPr>
              <w:t xml:space="preserve">Dept. of </w:t>
            </w:r>
            <w:r w:rsidR="007B0D39">
              <w:rPr>
                <w:color w:val="000000"/>
                <w:sz w:val="24"/>
                <w:szCs w:val="24"/>
              </w:rPr>
              <w:t>New</w:t>
            </w:r>
            <w:r w:rsidR="00811051">
              <w:rPr>
                <w:color w:val="000000"/>
                <w:sz w:val="24"/>
                <w:szCs w:val="24"/>
              </w:rPr>
              <w:t xml:space="preserve"> Science</w:t>
            </w:r>
            <w:r w:rsidR="00B82AB0">
              <w:rPr>
                <w:color w:val="000000"/>
                <w:sz w:val="24"/>
                <w:szCs w:val="24"/>
              </w:rPr>
              <w:t>s</w:t>
            </w:r>
            <w:r w:rsidR="00811051">
              <w:rPr>
                <w:color w:val="000000"/>
                <w:sz w:val="24"/>
                <w:szCs w:val="24"/>
              </w:rPr>
              <w:t xml:space="preserve"> and Technologies 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Major/ Name of Program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1E4D66" w:rsidRDefault="00B82AB0" w:rsidP="00FC2FAC">
            <w:pPr>
              <w:bidi w:val="0"/>
              <w:ind w:left="7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Molecular Medicine and </w:t>
            </w:r>
            <w:r w:rsidR="00FC2FAC">
              <w:rPr>
                <w:color w:val="000000"/>
                <w:sz w:val="24"/>
                <w:szCs w:val="24"/>
              </w:rPr>
              <w:t>Biomedical S</w:t>
            </w:r>
            <w:r>
              <w:rPr>
                <w:color w:val="000000"/>
                <w:sz w:val="24"/>
                <w:szCs w:val="24"/>
              </w:rPr>
              <w:t>ciences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Keyword(3 Words)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811051" w:rsidRDefault="00B82AB0" w:rsidP="00FC2FAC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Molecular Medicine, </w:t>
            </w:r>
            <w:r w:rsidR="00FC2FAC">
              <w:rPr>
                <w:color w:val="000000"/>
                <w:sz w:val="24"/>
                <w:szCs w:val="24"/>
              </w:rPr>
              <w:t>B</w:t>
            </w:r>
            <w:r>
              <w:rPr>
                <w:color w:val="000000"/>
                <w:sz w:val="24"/>
                <w:szCs w:val="24"/>
              </w:rPr>
              <w:t xml:space="preserve">iomedical </w:t>
            </w:r>
            <w:r w:rsidR="00FC2FAC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ciences, </w:t>
            </w:r>
            <w:r w:rsidR="00FC2FAC">
              <w:rPr>
                <w:color w:val="000000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 xml:space="preserve">ardiovascular </w:t>
            </w:r>
            <w:r w:rsidR="00FC2FAC"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</w:rPr>
              <w:t xml:space="preserve">iseases, </w:t>
            </w:r>
            <w:r w:rsidR="00FC2FAC">
              <w:rPr>
                <w:color w:val="000000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 xml:space="preserve">ancer </w:t>
            </w:r>
            <w:r w:rsidR="00FC2FAC">
              <w:rPr>
                <w:color w:val="000000"/>
                <w:sz w:val="24"/>
                <w:szCs w:val="24"/>
              </w:rPr>
              <w:t>B</w:t>
            </w:r>
            <w:r>
              <w:rPr>
                <w:color w:val="000000"/>
                <w:sz w:val="24"/>
                <w:szCs w:val="24"/>
              </w:rPr>
              <w:t>iology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Language Requir</w:t>
            </w:r>
            <w:r w:rsidR="005B4871">
              <w:rPr>
                <w:b/>
                <w:bCs/>
                <w:sz w:val="24"/>
                <w:szCs w:val="24"/>
              </w:rPr>
              <w:t>e</w:t>
            </w:r>
            <w:r w:rsidRPr="00CA6DF8">
              <w:rPr>
                <w:b/>
                <w:bCs/>
                <w:sz w:val="24"/>
                <w:szCs w:val="24"/>
              </w:rPr>
              <w:t>ment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7577A6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English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Admission Requir</w:t>
            </w:r>
            <w:r w:rsidR="005B4871">
              <w:rPr>
                <w:b/>
                <w:bCs/>
                <w:sz w:val="24"/>
                <w:szCs w:val="24"/>
              </w:rPr>
              <w:t>e</w:t>
            </w:r>
            <w:r w:rsidRPr="00CA6DF8">
              <w:rPr>
                <w:b/>
                <w:bCs/>
                <w:sz w:val="24"/>
                <w:szCs w:val="24"/>
              </w:rPr>
              <w:t>ment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FC2FAC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Post Doc, Fellowship, and Short term Course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 w:val="restart"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Contact Information</w:t>
            </w: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FC2FAC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Phone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7577A6">
              <w:rPr>
                <w:color w:val="000000"/>
                <w:sz w:val="24"/>
                <w:szCs w:val="24"/>
              </w:rPr>
              <w:t xml:space="preserve"> </w:t>
            </w:r>
            <w:r w:rsidR="00580990" w:rsidRPr="00580990">
              <w:rPr>
                <w:color w:val="000000"/>
                <w:sz w:val="24"/>
                <w:szCs w:val="24"/>
              </w:rPr>
              <w:t>+98 51 38002289, 38829261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FC2FAC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Fax</w:t>
            </w:r>
            <w:r>
              <w:rPr>
                <w:color w:val="000000"/>
                <w:sz w:val="24"/>
                <w:szCs w:val="24"/>
              </w:rPr>
              <w:t xml:space="preserve"> :</w:t>
            </w:r>
            <w:r w:rsidR="00580990" w:rsidRPr="00580990">
              <w:rPr>
                <w:color w:val="000000"/>
                <w:sz w:val="24"/>
                <w:szCs w:val="24"/>
              </w:rPr>
              <w:t xml:space="preserve"> +98 51 38002287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580990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Mobile</w:t>
            </w:r>
            <w:r w:rsidR="002637CC">
              <w:rPr>
                <w:color w:val="000000"/>
                <w:sz w:val="24"/>
                <w:szCs w:val="24"/>
              </w:rPr>
              <w:t>: 00989155171478</w:t>
            </w:r>
            <w:r w:rsidR="0058099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A5A4E" w:rsidP="00265B18">
            <w:pPr>
              <w:bidi w:val="0"/>
              <w:rPr>
                <w:color w:val="000000"/>
                <w:sz w:val="24"/>
                <w:szCs w:val="24"/>
              </w:rPr>
            </w:pPr>
            <w:r w:rsidRPr="00CA6DF8">
              <w:rPr>
                <w:color w:val="000000"/>
                <w:sz w:val="24"/>
                <w:szCs w:val="24"/>
              </w:rPr>
              <w:t>Email</w:t>
            </w:r>
            <w:r w:rsidR="00F91C50">
              <w:rPr>
                <w:color w:val="000000"/>
                <w:sz w:val="24"/>
                <w:szCs w:val="24"/>
              </w:rPr>
              <w:t>:  GhayourM@mums.ac.ir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5A5A4E" w:rsidRPr="00CA6DF8" w:rsidRDefault="005B4871" w:rsidP="00B17CC7">
            <w:pPr>
              <w:bidi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</w:t>
            </w:r>
            <w:r w:rsidRPr="00CA6DF8">
              <w:rPr>
                <w:color w:val="000000"/>
                <w:sz w:val="24"/>
                <w:szCs w:val="24"/>
              </w:rPr>
              <w:t>dress</w:t>
            </w:r>
            <w:r>
              <w:rPr>
                <w:color w:val="000000"/>
                <w:sz w:val="24"/>
                <w:szCs w:val="24"/>
              </w:rPr>
              <w:t>:</w:t>
            </w:r>
            <w:r w:rsidR="007577A6">
              <w:rPr>
                <w:color w:val="000000"/>
                <w:sz w:val="24"/>
                <w:szCs w:val="24"/>
              </w:rPr>
              <w:t xml:space="preserve"> Department of </w:t>
            </w:r>
            <w:r w:rsidR="00B17CC7">
              <w:rPr>
                <w:color w:val="000000"/>
                <w:sz w:val="24"/>
                <w:szCs w:val="24"/>
              </w:rPr>
              <w:t>New</w:t>
            </w:r>
            <w:r w:rsidR="00C11D1B">
              <w:rPr>
                <w:color w:val="000000"/>
                <w:sz w:val="24"/>
                <w:szCs w:val="24"/>
              </w:rPr>
              <w:t xml:space="preserve"> Sciences and Technologies,</w:t>
            </w:r>
            <w:r w:rsidR="007577A6">
              <w:rPr>
                <w:color w:val="000000"/>
                <w:sz w:val="24"/>
                <w:szCs w:val="24"/>
              </w:rPr>
              <w:t xml:space="preserve"> Mashhad University of Medical Sciences</w:t>
            </w:r>
          </w:p>
        </w:tc>
      </w:tr>
      <w:tr w:rsidR="005A5A4E" w:rsidTr="00856096">
        <w:trPr>
          <w:trHeight w:val="567"/>
          <w:jc w:val="center"/>
        </w:trPr>
        <w:tc>
          <w:tcPr>
            <w:tcW w:w="3068" w:type="dxa"/>
            <w:gridSpan w:val="2"/>
            <w:vMerge/>
            <w:vAlign w:val="center"/>
          </w:tcPr>
          <w:p w:rsidR="005A5A4E" w:rsidRPr="00CA6DF8" w:rsidRDefault="005A5A4E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vAlign w:val="center"/>
          </w:tcPr>
          <w:p w:rsidR="001F434C" w:rsidRPr="001F434C" w:rsidRDefault="005A5A4E" w:rsidP="00580990">
            <w:pPr>
              <w:pStyle w:val="ListParagraph"/>
              <w:jc w:val="right"/>
              <w:rPr>
                <w:rFonts w:cs="B Nazanin"/>
                <w:sz w:val="26"/>
                <w:szCs w:val="26"/>
              </w:rPr>
            </w:pPr>
            <w:r w:rsidRPr="00CA6DF8">
              <w:rPr>
                <w:color w:val="000000"/>
                <w:sz w:val="24"/>
                <w:szCs w:val="24"/>
              </w:rPr>
              <w:t>Contact Person</w:t>
            </w:r>
            <w:r w:rsidR="001F434C">
              <w:rPr>
                <w:color w:val="000000"/>
                <w:sz w:val="24"/>
                <w:szCs w:val="24"/>
              </w:rPr>
              <w:t xml:space="preserve">:                                                                     </w:t>
            </w:r>
          </w:p>
          <w:p w:rsidR="00A826B6" w:rsidRPr="00A826B6" w:rsidRDefault="00A826B6" w:rsidP="00B82AB0">
            <w:pPr>
              <w:bidi w:val="0"/>
              <w:rPr>
                <w:color w:val="000000"/>
                <w:sz w:val="24"/>
                <w:szCs w:val="24"/>
              </w:rPr>
            </w:pPr>
            <w:r w:rsidRPr="00A826B6">
              <w:rPr>
                <w:rFonts w:cs="B Nazanin"/>
                <w:sz w:val="26"/>
                <w:szCs w:val="26"/>
              </w:rPr>
              <w:t xml:space="preserve">Dr. </w:t>
            </w:r>
            <w:proofErr w:type="spellStart"/>
            <w:r w:rsidRPr="00A826B6">
              <w:rPr>
                <w:rFonts w:cs="B Nazanin"/>
                <w:sz w:val="26"/>
                <w:szCs w:val="26"/>
              </w:rPr>
              <w:t>Ghayour</w:t>
            </w:r>
            <w:proofErr w:type="spellEnd"/>
            <w:r w:rsidRPr="00A826B6">
              <w:rPr>
                <w:rFonts w:cs="B Nazanin"/>
                <w:sz w:val="26"/>
                <w:szCs w:val="26"/>
              </w:rPr>
              <w:t xml:space="preserve">, Dr </w:t>
            </w:r>
            <w:proofErr w:type="spellStart"/>
            <w:r w:rsidRPr="00A826B6">
              <w:rPr>
                <w:rFonts w:cs="B Nazanin"/>
                <w:sz w:val="26"/>
                <w:szCs w:val="26"/>
              </w:rPr>
              <w:t>Pasdar</w:t>
            </w:r>
            <w:proofErr w:type="spellEnd"/>
            <w:r w:rsidRPr="00A826B6">
              <w:rPr>
                <w:rFonts w:cs="B Nazanin"/>
                <w:sz w:val="26"/>
                <w:szCs w:val="26"/>
              </w:rPr>
              <w:t xml:space="preserve">, Dr </w:t>
            </w:r>
            <w:proofErr w:type="spellStart"/>
            <w:r w:rsidRPr="00A826B6">
              <w:rPr>
                <w:rFonts w:cs="B Nazanin"/>
                <w:sz w:val="26"/>
                <w:szCs w:val="26"/>
              </w:rPr>
              <w:t>Avan</w:t>
            </w:r>
            <w:proofErr w:type="spellEnd"/>
            <w:r w:rsidRPr="00A826B6">
              <w:rPr>
                <w:rFonts w:cs="B Nazanin"/>
                <w:sz w:val="26"/>
                <w:szCs w:val="26"/>
              </w:rPr>
              <w:t xml:space="preserve">, </w:t>
            </w:r>
            <w:r w:rsidR="00B82AB0">
              <w:rPr>
                <w:rFonts w:cs="B Nazanin"/>
                <w:sz w:val="26"/>
                <w:szCs w:val="26"/>
              </w:rPr>
              <w:t xml:space="preserve">Dr. </w:t>
            </w:r>
            <w:proofErr w:type="spellStart"/>
            <w:r w:rsidR="00B82AB0">
              <w:rPr>
                <w:rFonts w:cs="B Nazanin"/>
                <w:sz w:val="26"/>
                <w:szCs w:val="26"/>
              </w:rPr>
              <w:t>Meshkat</w:t>
            </w:r>
            <w:proofErr w:type="spellEnd"/>
            <w:r w:rsidR="00B82AB0">
              <w:rPr>
                <w:rFonts w:cs="B Nazanin"/>
                <w:sz w:val="26"/>
                <w:szCs w:val="26"/>
              </w:rPr>
              <w:t xml:space="preserve">, Dr. Darroudi, Dr. </w:t>
            </w:r>
            <w:proofErr w:type="spellStart"/>
            <w:r w:rsidR="00B82AB0">
              <w:rPr>
                <w:rFonts w:cs="B Nazanin"/>
                <w:sz w:val="26"/>
                <w:szCs w:val="26"/>
              </w:rPr>
              <w:t>Sadeghnia</w:t>
            </w:r>
            <w:proofErr w:type="spellEnd"/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Description (500 words)</w:t>
            </w:r>
          </w:p>
        </w:tc>
        <w:tc>
          <w:tcPr>
            <w:tcW w:w="7250" w:type="dxa"/>
            <w:gridSpan w:val="2"/>
            <w:vAlign w:val="center"/>
          </w:tcPr>
          <w:p w:rsidR="00B82AB0" w:rsidRPr="00AD32B7" w:rsidRDefault="00B82AB0" w:rsidP="00FC2FAC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D32B7">
              <w:rPr>
                <w:rFonts w:asciiTheme="majorBidi" w:hAnsiTheme="majorBidi" w:cstheme="majorBidi"/>
                <w:sz w:val="24"/>
                <w:szCs w:val="24"/>
              </w:rPr>
              <w:t xml:space="preserve">According to the potentials of our department,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Molecular Medicine group, </w:t>
            </w:r>
            <w:r w:rsidRPr="00AD32B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Department of </w:t>
            </w:r>
            <w:r w:rsidR="00FC2FA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New</w:t>
            </w:r>
            <w:r w:rsidRPr="00AD32B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Science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</w:t>
            </w:r>
            <w:r w:rsidR="00FC2FA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and T</w:t>
            </w:r>
            <w:r w:rsidRPr="00AD32B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echnologies, </w:t>
            </w:r>
            <w:r w:rsidR="005B4871">
              <w:rPr>
                <w:rFonts w:asciiTheme="majorBidi" w:hAnsiTheme="majorBidi" w:cstheme="majorBidi"/>
                <w:sz w:val="24"/>
                <w:szCs w:val="24"/>
              </w:rPr>
              <w:t>w</w:t>
            </w:r>
            <w:r w:rsidRPr="00AD32B7">
              <w:rPr>
                <w:rFonts w:asciiTheme="majorBidi" w:hAnsiTheme="majorBidi" w:cstheme="majorBidi"/>
                <w:sz w:val="24"/>
                <w:szCs w:val="24"/>
              </w:rPr>
              <w:t xml:space="preserve">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would like to</w:t>
            </w:r>
            <w:r w:rsidRPr="00AD32B7">
              <w:rPr>
                <w:rFonts w:asciiTheme="majorBidi" w:hAnsiTheme="majorBidi" w:cstheme="majorBidi"/>
                <w:sz w:val="24"/>
                <w:szCs w:val="24"/>
              </w:rPr>
              <w:t xml:space="preserve"> propose the following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items</w:t>
            </w:r>
            <w:r w:rsidRPr="00AD32B7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B82AB0" w:rsidRPr="00B82AB0" w:rsidRDefault="00B82AB0" w:rsidP="0058099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82AB0">
              <w:rPr>
                <w:rFonts w:asciiTheme="majorBidi" w:hAnsiTheme="majorBidi" w:cstheme="majorBidi"/>
                <w:sz w:val="24"/>
                <w:szCs w:val="24"/>
              </w:rPr>
              <w:t>We are pleased to welcome Ph</w:t>
            </w:r>
            <w:r w:rsidR="005B4871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B82AB0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5B4871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B82AB0">
              <w:rPr>
                <w:rFonts w:asciiTheme="majorBidi" w:hAnsiTheme="majorBidi" w:cstheme="majorBidi"/>
                <w:sz w:val="24"/>
                <w:szCs w:val="24"/>
              </w:rPr>
              <w:t xml:space="preserve"> and Post-doc students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from abroad</w:t>
            </w:r>
            <w:r w:rsidRPr="00B82AB0">
              <w:rPr>
                <w:rFonts w:asciiTheme="majorBidi" w:hAnsiTheme="majorBidi" w:cstheme="majorBidi"/>
                <w:sz w:val="24"/>
                <w:szCs w:val="24"/>
              </w:rPr>
              <w:t xml:space="preserve"> in our educational programs and research facilities.</w:t>
            </w:r>
          </w:p>
          <w:p w:rsidR="00C11D1B" w:rsidRDefault="00B82AB0" w:rsidP="005B4871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80990">
              <w:rPr>
                <w:rFonts w:asciiTheme="majorBidi" w:hAnsiTheme="majorBidi" w:cstheme="majorBidi"/>
                <w:sz w:val="24"/>
                <w:szCs w:val="24"/>
              </w:rPr>
              <w:t xml:space="preserve">In our programs, we will have several courses and research programs </w:t>
            </w:r>
            <w:r w:rsidR="00580990">
              <w:rPr>
                <w:rFonts w:asciiTheme="majorBidi" w:hAnsiTheme="majorBidi" w:cstheme="majorBidi"/>
                <w:sz w:val="24"/>
                <w:szCs w:val="24"/>
              </w:rPr>
              <w:t>in the area of</w:t>
            </w:r>
            <w:r w:rsidRPr="00580990">
              <w:rPr>
                <w:rFonts w:asciiTheme="majorBidi" w:hAnsiTheme="majorBidi" w:cstheme="majorBidi"/>
                <w:sz w:val="24"/>
                <w:szCs w:val="24"/>
              </w:rPr>
              <w:t xml:space="preserve"> Cancer</w:t>
            </w:r>
            <w:r w:rsidR="00580990">
              <w:rPr>
                <w:rFonts w:asciiTheme="majorBidi" w:hAnsiTheme="majorBidi" w:cstheme="majorBidi"/>
                <w:sz w:val="24"/>
                <w:szCs w:val="24"/>
              </w:rPr>
              <w:t>, Cardiovas</w:t>
            </w:r>
            <w:r w:rsidR="00B17CC7">
              <w:rPr>
                <w:rFonts w:asciiTheme="majorBidi" w:hAnsiTheme="majorBidi" w:cstheme="majorBidi"/>
                <w:sz w:val="24"/>
                <w:szCs w:val="24"/>
              </w:rPr>
              <w:t>cu</w:t>
            </w:r>
            <w:r w:rsidR="00580990">
              <w:rPr>
                <w:rFonts w:asciiTheme="majorBidi" w:hAnsiTheme="majorBidi" w:cstheme="majorBidi"/>
                <w:sz w:val="24"/>
                <w:szCs w:val="24"/>
              </w:rPr>
              <w:t>lar diseases</w:t>
            </w:r>
            <w:r w:rsidR="005B487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58099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B4871">
              <w:rPr>
                <w:rFonts w:asciiTheme="majorBidi" w:hAnsiTheme="majorBidi" w:cstheme="majorBidi"/>
                <w:sz w:val="24"/>
                <w:szCs w:val="24"/>
              </w:rPr>
              <w:t xml:space="preserve">and </w:t>
            </w:r>
            <w:r w:rsidR="00C11D1B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="00C11D1B" w:rsidRPr="00580990">
              <w:rPr>
                <w:rFonts w:asciiTheme="majorBidi" w:hAnsiTheme="majorBidi" w:cstheme="majorBidi"/>
                <w:sz w:val="24"/>
                <w:szCs w:val="24"/>
              </w:rPr>
              <w:t>ano-Medicine</w:t>
            </w:r>
            <w:r w:rsidR="00C11D1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B82AB0" w:rsidRPr="00580990" w:rsidRDefault="00C11D1B" w:rsidP="00C11D1B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80990">
              <w:rPr>
                <w:rFonts w:asciiTheme="majorBidi" w:hAnsiTheme="majorBidi" w:cstheme="majorBidi"/>
                <w:sz w:val="24"/>
                <w:szCs w:val="24"/>
              </w:rPr>
              <w:t>For</w:t>
            </w:r>
            <w:r w:rsidR="005B4871" w:rsidRPr="00580990">
              <w:rPr>
                <w:rFonts w:asciiTheme="majorBidi" w:hAnsiTheme="majorBidi" w:cstheme="majorBidi"/>
                <w:sz w:val="24"/>
                <w:szCs w:val="24"/>
              </w:rPr>
              <w:t xml:space="preserve"> more information about the area of our research,</w:t>
            </w:r>
            <w:r w:rsidR="005B4871">
              <w:rPr>
                <w:rFonts w:asciiTheme="majorBidi" w:hAnsiTheme="majorBidi" w:cstheme="majorBidi"/>
                <w:sz w:val="24"/>
                <w:szCs w:val="24"/>
              </w:rPr>
              <w:t xml:space="preserve"> please visit</w:t>
            </w:r>
            <w:r w:rsidR="00B82AB0" w:rsidRPr="00580990">
              <w:rPr>
                <w:rFonts w:asciiTheme="majorBidi" w:hAnsiTheme="majorBidi" w:cstheme="majorBidi"/>
                <w:sz w:val="24"/>
                <w:szCs w:val="24"/>
              </w:rPr>
              <w:t xml:space="preserve"> the </w:t>
            </w:r>
            <w:r w:rsidR="00B82AB0" w:rsidRPr="0058099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“</w:t>
            </w:r>
            <w:r w:rsidR="00FF49BB" w:rsidRPr="00580990">
              <w:rPr>
                <w:rFonts w:asciiTheme="majorBidi" w:hAnsiTheme="majorBidi" w:cstheme="majorBidi"/>
                <w:sz w:val="24"/>
                <w:szCs w:val="24"/>
              </w:rPr>
              <w:t>research programs</w:t>
            </w:r>
            <w:r w:rsidR="00B82AB0" w:rsidRPr="00580990">
              <w:rPr>
                <w:rFonts w:asciiTheme="majorBidi" w:hAnsiTheme="majorBidi" w:cstheme="majorBidi"/>
                <w:sz w:val="24"/>
                <w:szCs w:val="24"/>
              </w:rPr>
              <w:t xml:space="preserve">” option. </w:t>
            </w:r>
          </w:p>
          <w:p w:rsidR="00B82AB0" w:rsidRDefault="00B82AB0" w:rsidP="005B4871">
            <w:pPr>
              <w:pStyle w:val="ListParagraph"/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 following course</w:t>
            </w:r>
            <w:r w:rsidR="005B4871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B4871">
              <w:rPr>
                <w:rFonts w:asciiTheme="majorBidi" w:hAnsiTheme="majorBidi" w:cstheme="majorBidi"/>
                <w:sz w:val="24"/>
                <w:szCs w:val="24"/>
              </w:rPr>
              <w:t>are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proposed for our future program</w:t>
            </w:r>
          </w:p>
          <w:p w:rsidR="00B82AB0" w:rsidRPr="00344C9C" w:rsidRDefault="00B82AB0" w:rsidP="00B82AB0">
            <w:pPr>
              <w:pStyle w:val="ListParagraph"/>
              <w:numPr>
                <w:ilvl w:val="0"/>
                <w:numId w:val="12"/>
              </w:numPr>
              <w:bidi w:val="0"/>
              <w:ind w:left="1350" w:firstLine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44C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Genetics Engineering</w:t>
            </w:r>
          </w:p>
          <w:p w:rsidR="00B82AB0" w:rsidRPr="00344C9C" w:rsidRDefault="00B82AB0" w:rsidP="00B82AB0">
            <w:pPr>
              <w:pStyle w:val="ListParagraph"/>
              <w:numPr>
                <w:ilvl w:val="0"/>
                <w:numId w:val="12"/>
              </w:numPr>
              <w:bidi w:val="0"/>
              <w:ind w:left="1350" w:firstLine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44C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Molecular Medical Genetics</w:t>
            </w:r>
          </w:p>
          <w:p w:rsidR="00B82AB0" w:rsidRPr="00344C9C" w:rsidRDefault="00B82AB0" w:rsidP="00B82AB0">
            <w:pPr>
              <w:pStyle w:val="ListParagraph"/>
              <w:numPr>
                <w:ilvl w:val="0"/>
                <w:numId w:val="12"/>
              </w:numPr>
              <w:bidi w:val="0"/>
              <w:ind w:left="1350" w:firstLine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44C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Molecular Epidemiology</w:t>
            </w:r>
          </w:p>
          <w:p w:rsidR="00B82AB0" w:rsidRPr="00344C9C" w:rsidRDefault="00B82AB0" w:rsidP="00B82AB0">
            <w:pPr>
              <w:pStyle w:val="ListParagraph"/>
              <w:numPr>
                <w:ilvl w:val="0"/>
                <w:numId w:val="12"/>
              </w:numPr>
              <w:bidi w:val="0"/>
              <w:ind w:left="1350" w:firstLine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44C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Clinical Genetics</w:t>
            </w:r>
          </w:p>
          <w:p w:rsidR="00B82AB0" w:rsidRPr="00344C9C" w:rsidRDefault="00B82AB0" w:rsidP="00B82AB0">
            <w:pPr>
              <w:pStyle w:val="ListParagraph"/>
              <w:numPr>
                <w:ilvl w:val="0"/>
                <w:numId w:val="12"/>
              </w:numPr>
              <w:bidi w:val="0"/>
              <w:ind w:left="1350" w:firstLine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Innovative Cancer Therapies </w:t>
            </w:r>
          </w:p>
          <w:p w:rsidR="00B82AB0" w:rsidRPr="00344C9C" w:rsidRDefault="00B82AB0" w:rsidP="00B82AB0">
            <w:pPr>
              <w:pStyle w:val="ListParagraph"/>
              <w:numPr>
                <w:ilvl w:val="0"/>
                <w:numId w:val="12"/>
              </w:numPr>
              <w:bidi w:val="0"/>
              <w:ind w:left="1350" w:firstLine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44C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Gene regulation in human disease</w:t>
            </w:r>
          </w:p>
          <w:p w:rsidR="00B82AB0" w:rsidRPr="00344C9C" w:rsidRDefault="00B82AB0" w:rsidP="00B82AB0">
            <w:pPr>
              <w:pStyle w:val="ListParagraph"/>
              <w:numPr>
                <w:ilvl w:val="0"/>
                <w:numId w:val="12"/>
              </w:numPr>
              <w:bidi w:val="0"/>
              <w:ind w:left="1350" w:firstLine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44C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Cancer </w:t>
            </w:r>
            <w:r w:rsidR="00C11D1B" w:rsidRPr="00344C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Genetics</w:t>
            </w:r>
          </w:p>
          <w:p w:rsidR="00B82AB0" w:rsidRPr="00344C9C" w:rsidRDefault="00B82AB0" w:rsidP="00B82AB0">
            <w:pPr>
              <w:pStyle w:val="ListParagraph"/>
              <w:numPr>
                <w:ilvl w:val="0"/>
                <w:numId w:val="12"/>
              </w:numPr>
              <w:bidi w:val="0"/>
              <w:ind w:left="1350" w:firstLine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44C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Bioinformatics</w:t>
            </w:r>
          </w:p>
          <w:p w:rsidR="00B82AB0" w:rsidRPr="00344C9C" w:rsidRDefault="00B82AB0" w:rsidP="00B82AB0">
            <w:pPr>
              <w:pStyle w:val="ListParagraph"/>
              <w:numPr>
                <w:ilvl w:val="0"/>
                <w:numId w:val="12"/>
              </w:numPr>
              <w:bidi w:val="0"/>
              <w:ind w:left="1350" w:firstLine="0"/>
              <w:jc w:val="both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344C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Cell </w:t>
            </w:r>
            <w:r w:rsidR="00C11D1B" w:rsidRPr="00344C9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Signaling</w:t>
            </w:r>
          </w:p>
          <w:p w:rsidR="00B82AB0" w:rsidRPr="00344C9C" w:rsidRDefault="00B82AB0" w:rsidP="00B82AB0">
            <w:pPr>
              <w:pStyle w:val="ListParagraph"/>
              <w:numPr>
                <w:ilvl w:val="0"/>
                <w:numId w:val="12"/>
              </w:numPr>
              <w:bidi w:val="0"/>
              <w:ind w:left="1350" w:firstLine="0"/>
              <w:jc w:val="both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Molecular </w:t>
            </w:r>
            <w:r w:rsidR="00C11D1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Biology Techniques </w:t>
            </w:r>
          </w:p>
          <w:p w:rsidR="00B82AB0" w:rsidRPr="00344C9C" w:rsidRDefault="00B82AB0" w:rsidP="00B82AB0">
            <w:pPr>
              <w:pStyle w:val="ListParagraph"/>
              <w:numPr>
                <w:ilvl w:val="0"/>
                <w:numId w:val="12"/>
              </w:numPr>
              <w:bidi w:val="0"/>
              <w:ind w:left="1350" w:firstLine="0"/>
              <w:jc w:val="both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Molecular </w:t>
            </w:r>
            <w:r w:rsidR="00C11D1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Pathology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</w:p>
          <w:p w:rsidR="00FF49BB" w:rsidRPr="00FF49BB" w:rsidRDefault="00F22B55" w:rsidP="00FF49BB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="00580990" w:rsidRPr="00FF49BB">
              <w:rPr>
                <w:rFonts w:asciiTheme="majorBidi" w:hAnsiTheme="majorBidi" w:cstheme="majorBidi"/>
                <w:sz w:val="24"/>
                <w:szCs w:val="24"/>
              </w:rPr>
              <w:t xml:space="preserve">esearch programs </w:t>
            </w:r>
          </w:p>
          <w:p w:rsidR="00FF49BB" w:rsidRPr="000B4D2F" w:rsidRDefault="00FF49BB" w:rsidP="00FF49BB">
            <w:pPr>
              <w:pStyle w:val="ListParagraph"/>
              <w:numPr>
                <w:ilvl w:val="0"/>
                <w:numId w:val="11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B4D2F">
              <w:rPr>
                <w:rFonts w:asciiTheme="majorBidi" w:hAnsiTheme="majorBidi" w:cstheme="majorBidi"/>
                <w:sz w:val="24"/>
                <w:szCs w:val="24"/>
              </w:rPr>
              <w:t>We are interested in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(1)</w:t>
            </w:r>
            <w:r w:rsidRPr="000B4D2F">
              <w:rPr>
                <w:rFonts w:asciiTheme="majorBidi" w:hAnsiTheme="majorBidi" w:cstheme="majorBidi"/>
                <w:sz w:val="24"/>
                <w:szCs w:val="24"/>
              </w:rPr>
              <w:t xml:space="preserve"> novel anticancer drugs targeting key signaling pathways,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(2) </w:t>
            </w:r>
            <w:r w:rsidRPr="000B4D2F">
              <w:rPr>
                <w:rFonts w:asciiTheme="majorBidi" w:hAnsiTheme="majorBidi" w:cstheme="majorBidi"/>
                <w:sz w:val="24"/>
                <w:szCs w:val="24"/>
              </w:rPr>
              <w:t xml:space="preserve">investigating the role of microRNAs in the aggressive behavior and </w:t>
            </w:r>
            <w:r w:rsidR="00A4405E">
              <w:rPr>
                <w:rFonts w:asciiTheme="majorBidi" w:hAnsiTheme="majorBidi" w:cstheme="majorBidi"/>
                <w:sz w:val="24"/>
                <w:szCs w:val="24"/>
              </w:rPr>
              <w:t>chemo resistance</w:t>
            </w:r>
            <w:r w:rsidRPr="000B4D2F">
              <w:rPr>
                <w:rFonts w:asciiTheme="majorBidi" w:hAnsiTheme="majorBidi" w:cstheme="majorBidi"/>
                <w:sz w:val="24"/>
                <w:szCs w:val="24"/>
              </w:rPr>
              <w:t xml:space="preserve"> of cancer</w:t>
            </w:r>
            <w:r w:rsidR="005B487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0B4D2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(3) </w:t>
            </w:r>
            <w:r w:rsidRPr="000B4D2F">
              <w:rPr>
                <w:rFonts w:asciiTheme="majorBidi" w:hAnsiTheme="majorBidi" w:cstheme="majorBidi"/>
                <w:sz w:val="24"/>
                <w:szCs w:val="24"/>
              </w:rPr>
              <w:t>discovering new progn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ostic and predictive biomarkers</w:t>
            </w:r>
            <w:r w:rsidR="005B487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and</w:t>
            </w:r>
            <w:r w:rsidRPr="000B4D2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(4) </w:t>
            </w:r>
            <w:r w:rsidR="005B4871">
              <w:rPr>
                <w:rFonts w:asciiTheme="majorBidi" w:hAnsiTheme="majorBidi" w:cstheme="majorBidi"/>
                <w:sz w:val="24"/>
                <w:szCs w:val="24"/>
              </w:rPr>
              <w:t xml:space="preserve">candidate polymorphisms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related to clinical outcome</w:t>
            </w:r>
          </w:p>
          <w:p w:rsidR="000372A9" w:rsidRPr="00FF49BB" w:rsidRDefault="00FC2FAC" w:rsidP="005B4871">
            <w:pPr>
              <w:pStyle w:val="ListParagraph"/>
              <w:numPr>
                <w:ilvl w:val="0"/>
                <w:numId w:val="11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Bio-</w:t>
            </w:r>
            <w:r w:rsidRPr="000B4D2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bank</w:t>
            </w:r>
            <w:r w:rsidR="00B82AB0" w:rsidRPr="000B4D2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human samples</w:t>
            </w:r>
            <w:r w:rsidR="00B82AB0" w:rsidRPr="000B4D2F">
              <w:rPr>
                <w:rFonts w:asciiTheme="majorBidi" w:hAnsiTheme="majorBidi" w:cstheme="majorBidi"/>
                <w:sz w:val="24"/>
                <w:szCs w:val="24"/>
              </w:rPr>
              <w:t>: In our cities</w:t>
            </w:r>
            <w:r w:rsidR="005B4871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B82AB0" w:rsidRPr="000B4D2F">
              <w:rPr>
                <w:rFonts w:asciiTheme="majorBidi" w:hAnsiTheme="majorBidi" w:cstheme="majorBidi"/>
                <w:sz w:val="24"/>
                <w:szCs w:val="24"/>
              </w:rPr>
              <w:t xml:space="preserve"> we have several big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teaching</w:t>
            </w:r>
            <w:r w:rsidR="00B82AB0" w:rsidRPr="000B4D2F">
              <w:rPr>
                <w:rFonts w:asciiTheme="majorBidi" w:hAnsiTheme="majorBidi" w:cstheme="majorBidi"/>
                <w:sz w:val="24"/>
                <w:szCs w:val="24"/>
              </w:rPr>
              <w:t xml:space="preserve"> hospitals perform</w:t>
            </w:r>
            <w:r w:rsidR="005B4871"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="00B82AB0" w:rsidRPr="000B4D2F">
              <w:rPr>
                <w:rFonts w:asciiTheme="majorBidi" w:hAnsiTheme="majorBidi" w:cstheme="majorBidi"/>
                <w:sz w:val="24"/>
                <w:szCs w:val="24"/>
              </w:rPr>
              <w:t xml:space="preserve"> retrospective and pro</w:t>
            </w:r>
            <w:r w:rsidR="005B4871">
              <w:rPr>
                <w:rFonts w:asciiTheme="majorBidi" w:hAnsiTheme="majorBidi" w:cstheme="majorBidi"/>
                <w:sz w:val="24"/>
                <w:szCs w:val="24"/>
              </w:rPr>
              <w:t xml:space="preserve">spective trials related to the </w:t>
            </w:r>
            <w:r w:rsidR="00E1074A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="00E1074A" w:rsidRPr="000B4D2F">
              <w:rPr>
                <w:rFonts w:asciiTheme="majorBidi" w:hAnsiTheme="majorBidi" w:cstheme="majorBidi"/>
                <w:sz w:val="24"/>
                <w:szCs w:val="24"/>
              </w:rPr>
              <w:t>ardiovas</w:t>
            </w:r>
            <w:r w:rsidR="00E1074A">
              <w:rPr>
                <w:rFonts w:asciiTheme="majorBidi" w:hAnsiTheme="majorBidi" w:cstheme="majorBidi"/>
                <w:sz w:val="24"/>
                <w:szCs w:val="24"/>
              </w:rPr>
              <w:t>cu</w:t>
            </w:r>
            <w:r w:rsidR="00E1074A" w:rsidRPr="000B4D2F">
              <w:rPr>
                <w:rFonts w:asciiTheme="majorBidi" w:hAnsiTheme="majorBidi" w:cstheme="majorBidi"/>
                <w:sz w:val="24"/>
                <w:szCs w:val="24"/>
              </w:rPr>
              <w:t>lar Diseases</w:t>
            </w:r>
            <w:r w:rsidR="00E1074A">
              <w:rPr>
                <w:rFonts w:asciiTheme="majorBidi" w:hAnsiTheme="majorBidi" w:cstheme="majorBidi"/>
                <w:sz w:val="24"/>
                <w:szCs w:val="24"/>
              </w:rPr>
              <w:t xml:space="preserve"> and Cancer</w:t>
            </w:r>
            <w:r w:rsidR="00B82AB0" w:rsidRPr="000B4D2F">
              <w:rPr>
                <w:rFonts w:asciiTheme="majorBidi" w:hAnsiTheme="majorBidi" w:cstheme="majorBidi"/>
                <w:sz w:val="24"/>
                <w:szCs w:val="24"/>
              </w:rPr>
              <w:t xml:space="preserve">. We currently have a </w:t>
            </w:r>
            <w:r w:rsidR="00A7097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Bio-</w:t>
            </w:r>
            <w:r w:rsidR="00A7097D" w:rsidRPr="000B4D2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bank</w:t>
            </w:r>
            <w:r w:rsidR="00B82AB0" w:rsidRPr="000B4D2F">
              <w:rPr>
                <w:rFonts w:asciiTheme="majorBidi" w:hAnsiTheme="majorBidi" w:cstheme="majorBidi"/>
                <w:sz w:val="24"/>
                <w:szCs w:val="24"/>
              </w:rPr>
              <w:t xml:space="preserve"> of more than </w:t>
            </w:r>
            <w:r w:rsidR="00B82AB0"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="00B82AB0" w:rsidRPr="000B4D2F">
              <w:rPr>
                <w:rFonts w:asciiTheme="majorBidi" w:hAnsiTheme="majorBidi" w:cstheme="majorBidi"/>
                <w:sz w:val="24"/>
                <w:szCs w:val="24"/>
              </w:rPr>
              <w:t>000 samples (DNA, serum, plasma, hair and nail)</w:t>
            </w:r>
            <w:r w:rsidR="005B4871">
              <w:rPr>
                <w:rFonts w:asciiTheme="majorBidi" w:hAnsiTheme="majorBidi" w:cstheme="majorBidi"/>
                <w:sz w:val="24"/>
                <w:szCs w:val="24"/>
              </w:rPr>
              <w:t xml:space="preserve"> usable for this program</w:t>
            </w:r>
            <w:r w:rsidR="00B82AB0" w:rsidRPr="000B4D2F">
              <w:rPr>
                <w:rFonts w:asciiTheme="majorBidi" w:hAnsiTheme="majorBidi" w:cstheme="majorBidi"/>
                <w:sz w:val="24"/>
                <w:szCs w:val="24"/>
              </w:rPr>
              <w:t xml:space="preserve"> in subjects with </w:t>
            </w:r>
            <w:r w:rsidR="00E1074A" w:rsidRPr="000B4D2F">
              <w:rPr>
                <w:rFonts w:asciiTheme="majorBidi" w:hAnsiTheme="majorBidi" w:cstheme="majorBidi"/>
                <w:sz w:val="24"/>
                <w:szCs w:val="24"/>
              </w:rPr>
              <w:t xml:space="preserve">Coronary Disease </w:t>
            </w:r>
            <w:r w:rsidR="00B82AB0" w:rsidRPr="000B4D2F">
              <w:rPr>
                <w:rFonts w:asciiTheme="majorBidi" w:hAnsiTheme="majorBidi" w:cstheme="majorBidi"/>
                <w:sz w:val="24"/>
                <w:szCs w:val="24"/>
              </w:rPr>
              <w:t xml:space="preserve">and </w:t>
            </w:r>
            <w:r w:rsidR="00E1074A" w:rsidRPr="000B4D2F">
              <w:rPr>
                <w:rFonts w:asciiTheme="majorBidi" w:hAnsiTheme="majorBidi" w:cstheme="majorBidi"/>
                <w:sz w:val="24"/>
                <w:szCs w:val="24"/>
              </w:rPr>
              <w:t>Metabolic Syndrome</w:t>
            </w:r>
            <w:r w:rsidR="00B82AB0" w:rsidRPr="000B4D2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5B4871">
              <w:rPr>
                <w:rFonts w:asciiTheme="majorBidi" w:hAnsiTheme="majorBidi" w:cstheme="majorBidi"/>
                <w:sz w:val="24"/>
                <w:szCs w:val="24"/>
              </w:rPr>
              <w:t xml:space="preserve"> and</w:t>
            </w:r>
            <w:r w:rsidR="00B82AB0" w:rsidRPr="000B4D2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="00B82AB0" w:rsidRPr="000B4D2F">
              <w:rPr>
                <w:rFonts w:asciiTheme="majorBidi" w:hAnsiTheme="majorBidi" w:cstheme="majorBidi"/>
                <w:sz w:val="24"/>
                <w:szCs w:val="24"/>
              </w:rPr>
              <w:t>besity and diabetes</w:t>
            </w: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lastRenderedPageBreak/>
              <w:t>Complete Description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6DF8" w:rsidTr="00856096">
        <w:trPr>
          <w:trHeight w:val="567"/>
          <w:jc w:val="center"/>
        </w:trPr>
        <w:tc>
          <w:tcPr>
            <w:tcW w:w="3068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CA6DF8">
              <w:rPr>
                <w:b/>
                <w:bCs/>
                <w:sz w:val="24"/>
                <w:szCs w:val="24"/>
              </w:rPr>
              <w:t>Program Detail</w:t>
            </w:r>
          </w:p>
        </w:tc>
        <w:tc>
          <w:tcPr>
            <w:tcW w:w="7250" w:type="dxa"/>
            <w:gridSpan w:val="2"/>
            <w:vAlign w:val="center"/>
          </w:tcPr>
          <w:p w:rsidR="000372A9" w:rsidRPr="00CA6DF8" w:rsidRDefault="000372A9" w:rsidP="005A5A4E">
            <w:pPr>
              <w:bidi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A5FF2" w:rsidRDefault="00CA5FF2" w:rsidP="00CA5FF2">
      <w:pPr>
        <w:bidi w:val="0"/>
        <w:jc w:val="center"/>
      </w:pPr>
    </w:p>
    <w:sectPr w:rsidR="00CA5FF2" w:rsidSect="00784B23">
      <w:pgSz w:w="11906" w:h="16838"/>
      <w:pgMar w:top="709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F5AEE"/>
    <w:multiLevelType w:val="hybridMultilevel"/>
    <w:tmpl w:val="8AFC6894"/>
    <w:lvl w:ilvl="0" w:tplc="B366C8D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9510A9"/>
    <w:multiLevelType w:val="hybridMultilevel"/>
    <w:tmpl w:val="90B629F0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27A10483"/>
    <w:multiLevelType w:val="hybridMultilevel"/>
    <w:tmpl w:val="8A7093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731D8"/>
    <w:multiLevelType w:val="hybridMultilevel"/>
    <w:tmpl w:val="DC0C7C2A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34F30F91"/>
    <w:multiLevelType w:val="hybridMultilevel"/>
    <w:tmpl w:val="DBDC3D34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>
    <w:nsid w:val="3821088D"/>
    <w:multiLevelType w:val="hybridMultilevel"/>
    <w:tmpl w:val="5B96E9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45C5B"/>
    <w:multiLevelType w:val="hybridMultilevel"/>
    <w:tmpl w:val="9446B2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A6A4BB6"/>
    <w:multiLevelType w:val="hybridMultilevel"/>
    <w:tmpl w:val="76F288D0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>
    <w:nsid w:val="60E166C0"/>
    <w:multiLevelType w:val="hybridMultilevel"/>
    <w:tmpl w:val="0BAC0174"/>
    <w:lvl w:ilvl="0" w:tplc="0B6803E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C634F9"/>
    <w:multiLevelType w:val="hybridMultilevel"/>
    <w:tmpl w:val="F41451DC"/>
    <w:lvl w:ilvl="0" w:tplc="4BEE80A0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A57761"/>
    <w:multiLevelType w:val="hybridMultilevel"/>
    <w:tmpl w:val="F41451DC"/>
    <w:lvl w:ilvl="0" w:tplc="4BEE80A0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614D6E"/>
    <w:multiLevelType w:val="hybridMultilevel"/>
    <w:tmpl w:val="687261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5FF2"/>
    <w:rsid w:val="000372A9"/>
    <w:rsid w:val="000B391C"/>
    <w:rsid w:val="000E48B7"/>
    <w:rsid w:val="0010206A"/>
    <w:rsid w:val="001E4D66"/>
    <w:rsid w:val="001F434C"/>
    <w:rsid w:val="002637CC"/>
    <w:rsid w:val="00265B18"/>
    <w:rsid w:val="002B27F6"/>
    <w:rsid w:val="002E3BEC"/>
    <w:rsid w:val="0030510C"/>
    <w:rsid w:val="00317A07"/>
    <w:rsid w:val="0044042D"/>
    <w:rsid w:val="00580990"/>
    <w:rsid w:val="00587192"/>
    <w:rsid w:val="005A5A4E"/>
    <w:rsid w:val="005B4871"/>
    <w:rsid w:val="005F2451"/>
    <w:rsid w:val="00603782"/>
    <w:rsid w:val="00634117"/>
    <w:rsid w:val="006A08BB"/>
    <w:rsid w:val="007577A6"/>
    <w:rsid w:val="00781733"/>
    <w:rsid w:val="00784B23"/>
    <w:rsid w:val="007B0D39"/>
    <w:rsid w:val="00811051"/>
    <w:rsid w:val="00815091"/>
    <w:rsid w:val="00856096"/>
    <w:rsid w:val="008D6CDE"/>
    <w:rsid w:val="00952672"/>
    <w:rsid w:val="00964BC5"/>
    <w:rsid w:val="00966E94"/>
    <w:rsid w:val="009C6F9E"/>
    <w:rsid w:val="009D659E"/>
    <w:rsid w:val="009F3635"/>
    <w:rsid w:val="00A4405E"/>
    <w:rsid w:val="00A7097D"/>
    <w:rsid w:val="00A826B6"/>
    <w:rsid w:val="00AF1721"/>
    <w:rsid w:val="00B17CC7"/>
    <w:rsid w:val="00B82AB0"/>
    <w:rsid w:val="00BA4B12"/>
    <w:rsid w:val="00C11D1B"/>
    <w:rsid w:val="00C61C46"/>
    <w:rsid w:val="00C96D96"/>
    <w:rsid w:val="00CA1B4D"/>
    <w:rsid w:val="00CA5FF2"/>
    <w:rsid w:val="00CA6DF8"/>
    <w:rsid w:val="00CF562F"/>
    <w:rsid w:val="00D03268"/>
    <w:rsid w:val="00D20822"/>
    <w:rsid w:val="00D573B5"/>
    <w:rsid w:val="00E1074A"/>
    <w:rsid w:val="00E52122"/>
    <w:rsid w:val="00E74D40"/>
    <w:rsid w:val="00F22B55"/>
    <w:rsid w:val="00F674D9"/>
    <w:rsid w:val="00F764E9"/>
    <w:rsid w:val="00F91C50"/>
    <w:rsid w:val="00FC2FAC"/>
    <w:rsid w:val="00FE0F04"/>
    <w:rsid w:val="00FF4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A0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0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1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0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10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F3951-402D-40FE-AB47-15FEB1CF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Najafi</dc:creator>
  <cp:lastModifiedBy>Fazel</cp:lastModifiedBy>
  <cp:revision>13</cp:revision>
  <dcterms:created xsi:type="dcterms:W3CDTF">2015-09-03T04:27:00Z</dcterms:created>
  <dcterms:modified xsi:type="dcterms:W3CDTF">2016-03-08T16:16:00Z</dcterms:modified>
</cp:coreProperties>
</file>